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FF" w:rsidRDefault="005446FF" w:rsidP="00EE7D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446FF" w:rsidRDefault="005446FF" w:rsidP="00EE7D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446FF" w:rsidRDefault="005446FF" w:rsidP="00EE7D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446FF" w:rsidRDefault="005446FF" w:rsidP="00EE7D4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446FF" w:rsidRDefault="005446FF" w:rsidP="00EE7D4D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5446FF" w:rsidRDefault="005446FF" w:rsidP="00EE7D4D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5446FF" w:rsidRDefault="005446FF" w:rsidP="00EE7D4D">
      <w:pPr>
        <w:spacing w:after="0" w:line="240" w:lineRule="auto"/>
        <w:rPr>
          <w:sz w:val="20"/>
        </w:rPr>
      </w:pPr>
    </w:p>
    <w:p w:rsidR="005446FF" w:rsidRDefault="005446FF" w:rsidP="00EE7D4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3/16.7</w:t>
      </w:r>
    </w:p>
    <w:p w:rsidR="005446FF" w:rsidRDefault="005446FF" w:rsidP="00EE7D4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</w:t>
      </w: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sz w:val="24"/>
              <w:szCs w:val="24"/>
              <w:lang w:val="en-US"/>
            </w:rPr>
            <w:t>Tiraspol</w:t>
          </w:r>
        </w:smartTag>
      </w:smartTag>
      <w:r>
        <w:rPr>
          <w:rFonts w:ascii="Bookman Old Style" w:hAnsi="Bookman Old Style"/>
          <w:sz w:val="24"/>
          <w:szCs w:val="24"/>
          <w:lang w:val="en-US"/>
        </w:rPr>
        <w:t>, 15, cet. Cojocari Aliona.</w:t>
      </w: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5446FF" w:rsidRDefault="005446FF" w:rsidP="00EE7D4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76,05% din sectorul de teren cu suprafaţa de </w:t>
      </w:r>
      <w:smartTag w:uri="urn:schemas-microsoft-com:office:smarttags" w:element="metricconverter">
        <w:smartTagPr>
          <w:attr w:name="ProductID" w:val="0,078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0,0789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7801117304, aferent casei de locuit din str. Tiraspol, 15, cet. Cojocari Aliona.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446FF" w:rsidRDefault="005446FF" w:rsidP="00EE7D4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446FF" w:rsidRPr="00EE7D4D" w:rsidRDefault="005446FF">
      <w:pPr>
        <w:rPr>
          <w:lang w:val="en-US"/>
        </w:rPr>
      </w:pPr>
    </w:p>
    <w:sectPr w:rsidR="005446FF" w:rsidRPr="00EE7D4D" w:rsidSect="0038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D4D"/>
    <w:rsid w:val="000412BE"/>
    <w:rsid w:val="003806C8"/>
    <w:rsid w:val="005446FF"/>
    <w:rsid w:val="00D55606"/>
    <w:rsid w:val="00E36751"/>
    <w:rsid w:val="00EE7D4D"/>
    <w:rsid w:val="00F4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E7D4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7D4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7D4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7D4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168</Words>
  <Characters>963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2015-10-07T04:27:00Z</cp:lastPrinted>
  <dcterms:created xsi:type="dcterms:W3CDTF">2015-09-18T10:22:00Z</dcterms:created>
  <dcterms:modified xsi:type="dcterms:W3CDTF">2015-10-07T04:27:00Z</dcterms:modified>
</cp:coreProperties>
</file>